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945" w:rsidRPr="004017C7" w:rsidRDefault="00631945">
      <w:pPr>
        <w:rPr>
          <w:rFonts w:ascii="Georgia" w:hAnsi="Georgia"/>
          <w:color w:val="000000" w:themeColor="text1"/>
        </w:rPr>
      </w:pPr>
    </w:p>
    <w:p w:rsidR="002319DC" w:rsidRPr="004017C7" w:rsidRDefault="002319DC">
      <w:pPr>
        <w:rPr>
          <w:rFonts w:ascii="Georgia" w:hAnsi="Georgia"/>
          <w:color w:val="000000" w:themeColor="text1"/>
        </w:rPr>
      </w:pPr>
    </w:p>
    <w:p w:rsidR="002319DC" w:rsidRPr="004017C7" w:rsidRDefault="002319DC" w:rsidP="004017C7">
      <w:pPr>
        <w:jc w:val="center"/>
        <w:rPr>
          <w:rFonts w:ascii="Georgia" w:hAnsi="Georgia"/>
          <w:b/>
          <w:color w:val="000000" w:themeColor="text1"/>
          <w:sz w:val="32"/>
          <w:szCs w:val="32"/>
        </w:rPr>
      </w:pPr>
      <w:r w:rsidRPr="004017C7">
        <w:rPr>
          <w:rFonts w:ascii="Georgia" w:hAnsi="Georgia"/>
          <w:b/>
          <w:color w:val="000000" w:themeColor="text1"/>
          <w:sz w:val="32"/>
          <w:szCs w:val="32"/>
        </w:rPr>
        <w:t xml:space="preserve">Programma LVAK </w:t>
      </w:r>
      <w:proofErr w:type="spellStart"/>
      <w:r w:rsidRPr="004017C7">
        <w:rPr>
          <w:rFonts w:ascii="Georgia" w:hAnsi="Georgia"/>
          <w:b/>
          <w:color w:val="000000" w:themeColor="text1"/>
          <w:sz w:val="32"/>
          <w:szCs w:val="32"/>
        </w:rPr>
        <w:t>bijscholingsdag</w:t>
      </w:r>
      <w:proofErr w:type="spellEnd"/>
      <w:r w:rsidRPr="004017C7">
        <w:rPr>
          <w:rFonts w:ascii="Georgia" w:hAnsi="Georgia"/>
          <w:b/>
          <w:color w:val="000000" w:themeColor="text1"/>
          <w:sz w:val="32"/>
          <w:szCs w:val="32"/>
        </w:rPr>
        <w:t xml:space="preserve"> 13 juni 2019</w:t>
      </w:r>
    </w:p>
    <w:p w:rsidR="002319DC" w:rsidRPr="004017C7" w:rsidRDefault="002319DC">
      <w:pPr>
        <w:rPr>
          <w:rFonts w:ascii="Georgia" w:hAnsi="Georgia"/>
          <w:color w:val="000000" w:themeColor="text1"/>
        </w:rPr>
      </w:pPr>
    </w:p>
    <w:p w:rsidR="002319DC" w:rsidRPr="004017C7" w:rsidRDefault="002319DC" w:rsidP="002319DC">
      <w:pPr>
        <w:shd w:val="clear" w:color="auto" w:fill="FFFAC5"/>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Themadag: ouderenmishandeling</w:t>
      </w:r>
    </w:p>
    <w:p w:rsid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lang w:eastAsia="nl-NL"/>
        </w:rPr>
        <w:t>Meest geschikt voor doelgroepen:</w:t>
      </w:r>
      <w:r w:rsidRPr="004017C7">
        <w:rPr>
          <w:rFonts w:ascii="Georgia" w:eastAsia="Times New Roman" w:hAnsi="Georgia" w:cs="Times New Roman"/>
          <w:color w:val="000000" w:themeColor="text1"/>
          <w:sz w:val="21"/>
          <w:szCs w:val="21"/>
          <w:lang w:eastAsia="nl-NL"/>
        </w:rPr>
        <w:t> Gezondheidszorg, Huisartsen, GGZ, Politie/Justitie, Maatschappelijke Ondersteuning, Ambulance/SEH/Huisartsenpost</w:t>
      </w:r>
    </w:p>
    <w:p w:rsidR="002319DC" w:rsidRP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br/>
      </w:r>
      <w:r w:rsidRPr="004017C7">
        <w:rPr>
          <w:rFonts w:ascii="Georgia" w:eastAsia="Times New Roman" w:hAnsi="Georgia" w:cs="Times New Roman"/>
          <w:b/>
          <w:bCs/>
          <w:color w:val="000000" w:themeColor="text1"/>
          <w:sz w:val="21"/>
          <w:szCs w:val="21"/>
          <w:lang w:eastAsia="nl-NL"/>
        </w:rPr>
        <w:t>Locatie</w:t>
      </w:r>
      <w:r w:rsidRPr="004017C7">
        <w:rPr>
          <w:rFonts w:ascii="Georgia" w:eastAsia="Times New Roman" w:hAnsi="Georgia" w:cs="Times New Roman"/>
          <w:color w:val="000000" w:themeColor="text1"/>
          <w:sz w:val="21"/>
          <w:szCs w:val="21"/>
          <w:lang w:eastAsia="nl-NL"/>
        </w:rPr>
        <w:t>: Domstad, Utrecht</w:t>
      </w:r>
    </w:p>
    <w:p w:rsidR="002319DC" w:rsidRPr="004017C7" w:rsidRDefault="002319DC" w:rsidP="002319DC">
      <w:pPr>
        <w:pBdr>
          <w:bottom w:val="single" w:sz="6" w:space="1" w:color="auto"/>
        </w:pBdr>
        <w:jc w:val="center"/>
        <w:rPr>
          <w:rFonts w:ascii="Georgia" w:eastAsia="Times New Roman" w:hAnsi="Georgia" w:cs="Arial"/>
          <w:vanish/>
          <w:color w:val="000000" w:themeColor="text1"/>
          <w:sz w:val="16"/>
          <w:szCs w:val="16"/>
          <w:lang w:eastAsia="nl-NL"/>
        </w:rPr>
      </w:pPr>
      <w:r w:rsidRPr="004017C7">
        <w:rPr>
          <w:rFonts w:ascii="Georgia" w:eastAsia="Times New Roman" w:hAnsi="Georgia" w:cs="Arial"/>
          <w:vanish/>
          <w:color w:val="000000" w:themeColor="text1"/>
          <w:sz w:val="16"/>
          <w:szCs w:val="16"/>
          <w:lang w:eastAsia="nl-NL"/>
        </w:rPr>
        <w:t>Bovenkant formulier</w:t>
      </w:r>
    </w:p>
    <w:p w:rsidR="002319DC" w:rsidRPr="004017C7" w:rsidRDefault="002319DC" w:rsidP="002319DC">
      <w:pPr>
        <w:pBdr>
          <w:bottom w:val="single" w:sz="6" w:space="8" w:color="DFD9CE"/>
        </w:pBdr>
        <w:spacing w:before="180"/>
        <w:ind w:left="720"/>
        <w:jc w:val="center"/>
        <w:textAlignment w:val="baseline"/>
        <w:rPr>
          <w:rFonts w:ascii="Georgia" w:eastAsia="Times New Roman" w:hAnsi="Georgia" w:cs="Times New Roman"/>
          <w:b/>
          <w:bCs/>
          <w:caps/>
          <w:color w:val="000000" w:themeColor="text1"/>
          <w:spacing w:val="60"/>
          <w:sz w:val="21"/>
          <w:szCs w:val="21"/>
          <w:lang w:eastAsia="nl-NL"/>
        </w:rPr>
      </w:pPr>
      <w:r w:rsidRPr="004017C7">
        <w:rPr>
          <w:rFonts w:ascii="Georgia" w:eastAsia="Times New Roman" w:hAnsi="Georgia" w:cs="Times New Roman"/>
          <w:b/>
          <w:bCs/>
          <w:caps/>
          <w:color w:val="000000" w:themeColor="text1"/>
          <w:spacing w:val="60"/>
          <w:sz w:val="21"/>
          <w:szCs w:val="21"/>
          <w:lang w:eastAsia="nl-NL"/>
        </w:rPr>
        <w:t>• OCHTENDPROGRAMMA •</w:t>
      </w:r>
    </w:p>
    <w:p w:rsidR="002319DC" w:rsidRPr="004017C7" w:rsidRDefault="002319DC" w:rsidP="004017C7">
      <w:pPr>
        <w:pBdr>
          <w:bottom w:val="single" w:sz="6" w:space="4" w:color="DFD9CE"/>
        </w:pBdr>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bdr w:val="none" w:sz="0" w:space="0" w:color="auto" w:frame="1"/>
          <w:lang w:eastAsia="nl-NL"/>
        </w:rPr>
        <w:t>09:00</w:t>
      </w:r>
      <w:r w:rsidRPr="004017C7">
        <w:rPr>
          <w:rFonts w:ascii="Georgia" w:eastAsia="Times New Roman" w:hAnsi="Georgia" w:cs="Times New Roman"/>
          <w:color w:val="000000" w:themeColor="text1"/>
          <w:sz w:val="21"/>
          <w:szCs w:val="21"/>
          <w:lang w:eastAsia="nl-NL"/>
        </w:rPr>
        <w:t> - INLOOP (met koffie en thee)</w:t>
      </w:r>
    </w:p>
    <w:p w:rsidR="002319DC" w:rsidRPr="004017C7" w:rsidRDefault="002319DC" w:rsidP="004017C7">
      <w:pPr>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bdr w:val="none" w:sz="0" w:space="0" w:color="auto" w:frame="1"/>
          <w:lang w:eastAsia="nl-NL"/>
        </w:rPr>
        <w:t>09:30</w:t>
      </w:r>
      <w:r w:rsidRPr="004017C7">
        <w:rPr>
          <w:rFonts w:ascii="Georgia" w:eastAsia="Times New Roman" w:hAnsi="Georgia" w:cs="Times New Roman"/>
          <w:color w:val="000000" w:themeColor="text1"/>
          <w:sz w:val="21"/>
          <w:szCs w:val="21"/>
          <w:lang w:eastAsia="nl-NL"/>
        </w:rPr>
        <w:t> - PLENAIR ONDERDEEL</w:t>
      </w:r>
    </w:p>
    <w:p w:rsidR="002319DC" w:rsidRPr="001C5CE0" w:rsidRDefault="001C5CE0"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4" w:anchor="ses_819" w:history="1">
        <w:r w:rsidR="002319DC" w:rsidRPr="001C5CE0">
          <w:rPr>
            <w:rFonts w:ascii="Georgia" w:eastAsia="Times New Roman" w:hAnsi="Georgia" w:cs="Times New Roman"/>
            <w:b/>
            <w:color w:val="000000" w:themeColor="text1"/>
            <w:bdr w:val="none" w:sz="0" w:space="0" w:color="auto" w:frame="1"/>
            <w:lang w:eastAsia="nl-NL"/>
          </w:rPr>
          <w:t>Ouderenmishandeling en seksueel geweld</w:t>
        </w:r>
      </w:hyperlink>
    </w:p>
    <w:p w:rsidR="001C5CE0" w:rsidRPr="001C5CE0" w:rsidRDefault="001C5CE0" w:rsidP="001C5CE0">
      <w:pPr>
        <w:ind w:left="708"/>
        <w:rPr>
          <w:rFonts w:ascii="Georgia" w:hAnsi="Georgia"/>
          <w:sz w:val="21"/>
          <w:szCs w:val="21"/>
        </w:rPr>
      </w:pPr>
      <w:r w:rsidRPr="001C5CE0">
        <w:rPr>
          <w:rFonts w:ascii="Georgia" w:hAnsi="Georgia"/>
          <w:sz w:val="21"/>
          <w:szCs w:val="21"/>
        </w:rPr>
        <w:t xml:space="preserve">Als het gaat over geweld bij ouderen dan denken we vaak aan fysiek geweld, emotionele verwaarlozing of financiële uitbuiting. </w:t>
      </w:r>
    </w:p>
    <w:p w:rsidR="001C5CE0" w:rsidRPr="001C5CE0" w:rsidRDefault="001C5CE0" w:rsidP="001C5CE0">
      <w:pPr>
        <w:ind w:left="708"/>
        <w:rPr>
          <w:rFonts w:ascii="Georgia" w:hAnsi="Georgia"/>
          <w:sz w:val="21"/>
          <w:szCs w:val="21"/>
        </w:rPr>
      </w:pPr>
      <w:r w:rsidRPr="001C5CE0">
        <w:rPr>
          <w:rFonts w:ascii="Georgia" w:hAnsi="Georgia"/>
          <w:sz w:val="21"/>
          <w:szCs w:val="21"/>
        </w:rPr>
        <w:t>Maar hoe zit t met seksueel geweld? Seksueel geweld bij ouderen wordt vaak niet bedacht of gezien terwijl ’t er wel is. Het is een maatschappelijk vraagstuk dat onze gerichte aandacht en verantwoordelijkheid vraagt. Wat zie jij? En wat kan je doen?</w:t>
      </w:r>
    </w:p>
    <w:p w:rsidR="001C5CE0" w:rsidRPr="001C5CE0" w:rsidRDefault="001C5CE0" w:rsidP="001C5CE0">
      <w:pPr>
        <w:pBdr>
          <w:bottom w:val="single" w:sz="6" w:space="4" w:color="DFD9CE"/>
        </w:pBdr>
        <w:ind w:left="720"/>
        <w:textAlignment w:val="baseline"/>
        <w:rPr>
          <w:rFonts w:ascii="Georgia" w:hAnsi="Georgia"/>
          <w:sz w:val="21"/>
          <w:szCs w:val="21"/>
        </w:rPr>
      </w:pPr>
      <w:r w:rsidRPr="001C5CE0">
        <w:rPr>
          <w:rFonts w:ascii="Georgia" w:hAnsi="Georgia"/>
          <w:sz w:val="21"/>
          <w:szCs w:val="21"/>
        </w:rPr>
        <w:t xml:space="preserve">Film, informatie, achtergrond, gesprek / ervaringen: van harte </w:t>
      </w:r>
      <w:proofErr w:type="spellStart"/>
      <w:r w:rsidRPr="001C5CE0">
        <w:rPr>
          <w:rFonts w:ascii="Georgia" w:hAnsi="Georgia"/>
          <w:sz w:val="21"/>
          <w:szCs w:val="21"/>
        </w:rPr>
        <w:t>welkom!</w:t>
      </w:r>
      <w:proofErr w:type="spellEnd"/>
    </w:p>
    <w:p w:rsidR="001C5CE0" w:rsidRDefault="001C5CE0" w:rsidP="001C5CE0">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2319DC" w:rsidRPr="004017C7" w:rsidRDefault="002319DC" w:rsidP="001C5CE0">
      <w:pPr>
        <w:pBdr>
          <w:bottom w:val="single" w:sz="6" w:space="4" w:color="DFD9CE"/>
        </w:pBdr>
        <w:ind w:left="720"/>
        <w:textAlignment w:val="baseline"/>
        <w:rPr>
          <w:rFonts w:ascii="Georgia" w:eastAsia="Times New Roman" w:hAnsi="Georgia" w:cs="Times New Roman"/>
          <w:color w:val="000000" w:themeColor="text1"/>
          <w:sz w:val="21"/>
          <w:szCs w:val="21"/>
          <w:bdr w:val="none" w:sz="0" w:space="0" w:color="auto" w:frame="1"/>
          <w:lang w:eastAsia="nl-NL"/>
        </w:rPr>
      </w:pPr>
      <w:r w:rsidRPr="004017C7">
        <w:rPr>
          <w:rFonts w:ascii="Georgia" w:eastAsia="Times New Roman" w:hAnsi="Georgia" w:cs="Times New Roman"/>
          <w:color w:val="000000" w:themeColor="text1"/>
          <w:sz w:val="21"/>
          <w:szCs w:val="21"/>
          <w:lang w:eastAsia="nl-NL"/>
        </w:rPr>
        <w:t>Gerda de Groot, </w:t>
      </w:r>
      <w:r w:rsidR="004017C7" w:rsidRPr="004017C7">
        <w:rPr>
          <w:rFonts w:ascii="Georgia" w:eastAsia="Times New Roman" w:hAnsi="Georgia" w:cs="Times New Roman"/>
          <w:color w:val="000000" w:themeColor="text1"/>
          <w:sz w:val="21"/>
          <w:szCs w:val="21"/>
          <w:bdr w:val="none" w:sz="0" w:space="0" w:color="auto" w:frame="1"/>
          <w:lang w:eastAsia="nl-NL"/>
        </w:rPr>
        <w:t>beleidsmedewerker, co</w:t>
      </w:r>
      <w:r w:rsidR="001C5CE0">
        <w:rPr>
          <w:rFonts w:ascii="Georgia" w:eastAsia="Times New Roman" w:hAnsi="Georgia" w:cs="Times New Roman"/>
          <w:color w:val="000000" w:themeColor="text1"/>
          <w:sz w:val="21"/>
          <w:szCs w:val="21"/>
          <w:bdr w:val="none" w:sz="0" w:space="0" w:color="auto" w:frame="1"/>
          <w:lang w:eastAsia="nl-NL"/>
        </w:rPr>
        <w:t>ö</w:t>
      </w:r>
      <w:r w:rsidR="004017C7" w:rsidRPr="004017C7">
        <w:rPr>
          <w:rFonts w:ascii="Georgia" w:eastAsia="Times New Roman" w:hAnsi="Georgia" w:cs="Times New Roman"/>
          <w:color w:val="000000" w:themeColor="text1"/>
          <w:sz w:val="21"/>
          <w:szCs w:val="21"/>
          <w:bdr w:val="none" w:sz="0" w:space="0" w:color="auto" w:frame="1"/>
          <w:lang w:eastAsia="nl-NL"/>
        </w:rPr>
        <w:t>rdinator Centrum Seksueel Geweld, Friesland</w:t>
      </w:r>
    </w:p>
    <w:p w:rsidR="004017C7" w:rsidRPr="004017C7" w:rsidRDefault="004017C7" w:rsidP="004017C7">
      <w:pPr>
        <w:pBdr>
          <w:bottom w:val="single" w:sz="6" w:space="4" w:color="DFD9CE"/>
        </w:pBdr>
        <w:textAlignment w:val="baseline"/>
        <w:rPr>
          <w:rFonts w:ascii="Georgia" w:eastAsia="Times New Roman" w:hAnsi="Georgia" w:cs="Times New Roman"/>
          <w:color w:val="000000" w:themeColor="text1"/>
          <w:sz w:val="21"/>
          <w:szCs w:val="21"/>
          <w:lang w:eastAsia="nl-NL"/>
        </w:rPr>
      </w:pPr>
      <w:r w:rsidRPr="001C5CE0">
        <w:rPr>
          <w:rFonts w:ascii="Georgia" w:eastAsia="Times New Roman" w:hAnsi="Georgia" w:cs="Times New Roman"/>
          <w:b/>
          <w:color w:val="000000" w:themeColor="text1"/>
          <w:sz w:val="21"/>
          <w:szCs w:val="21"/>
          <w:lang w:eastAsia="nl-NL"/>
        </w:rPr>
        <w:t>10:50</w:t>
      </w:r>
      <w:r w:rsidRPr="004017C7">
        <w:rPr>
          <w:rFonts w:ascii="Georgia" w:eastAsia="Times New Roman" w:hAnsi="Georgia" w:cs="Times New Roman"/>
          <w:color w:val="000000" w:themeColor="text1"/>
          <w:sz w:val="21"/>
          <w:szCs w:val="21"/>
          <w:lang w:eastAsia="nl-NL"/>
        </w:rPr>
        <w:t xml:space="preserve"> – PAUZE</w:t>
      </w:r>
    </w:p>
    <w:p w:rsidR="004017C7" w:rsidRPr="004017C7" w:rsidRDefault="004017C7" w:rsidP="004017C7">
      <w:pPr>
        <w:pBdr>
          <w:bottom w:val="single" w:sz="6" w:space="4" w:color="DFD9CE"/>
        </w:pBdr>
        <w:textAlignment w:val="baseline"/>
        <w:rPr>
          <w:rFonts w:ascii="Georgia" w:eastAsia="Times New Roman" w:hAnsi="Georgia" w:cs="Times New Roman"/>
          <w:color w:val="000000" w:themeColor="text1"/>
          <w:sz w:val="21"/>
          <w:szCs w:val="21"/>
          <w:lang w:eastAsia="nl-NL"/>
        </w:rPr>
      </w:pPr>
      <w:r w:rsidRPr="001C5CE0">
        <w:rPr>
          <w:rFonts w:ascii="Georgia" w:eastAsia="Times New Roman" w:hAnsi="Georgia" w:cs="Times New Roman"/>
          <w:b/>
          <w:color w:val="000000" w:themeColor="text1"/>
          <w:sz w:val="21"/>
          <w:szCs w:val="21"/>
          <w:lang w:eastAsia="nl-NL"/>
        </w:rPr>
        <w:t>11:00</w:t>
      </w:r>
      <w:r w:rsidR="001C5CE0">
        <w:rPr>
          <w:rFonts w:ascii="Georgia" w:eastAsia="Times New Roman" w:hAnsi="Georgia" w:cs="Times New Roman"/>
          <w:color w:val="000000" w:themeColor="text1"/>
          <w:sz w:val="21"/>
          <w:szCs w:val="21"/>
          <w:lang w:eastAsia="nl-NL"/>
        </w:rPr>
        <w:t xml:space="preserve"> </w:t>
      </w:r>
      <w:r w:rsidRPr="004017C7">
        <w:rPr>
          <w:rFonts w:ascii="Georgia" w:eastAsia="Times New Roman" w:hAnsi="Georgia" w:cs="Times New Roman"/>
          <w:color w:val="000000" w:themeColor="text1"/>
          <w:sz w:val="21"/>
          <w:szCs w:val="21"/>
          <w:lang w:eastAsia="nl-NL"/>
        </w:rPr>
        <w:t>- Vervolg PLENAIR ONDERDEEL</w:t>
      </w:r>
    </w:p>
    <w:p w:rsidR="004017C7" w:rsidRPr="004017C7" w:rsidRDefault="004017C7" w:rsidP="004017C7">
      <w:pPr>
        <w:pBdr>
          <w:bottom w:val="single" w:sz="6" w:space="4" w:color="DFD9CE"/>
        </w:pBdr>
        <w:textAlignment w:val="baseline"/>
        <w:rPr>
          <w:rFonts w:ascii="Georgia" w:eastAsia="Times New Roman" w:hAnsi="Georgia" w:cs="Times New Roman"/>
          <w:color w:val="000000" w:themeColor="text1"/>
          <w:sz w:val="21"/>
          <w:szCs w:val="21"/>
          <w:lang w:eastAsia="nl-NL"/>
        </w:rPr>
      </w:pPr>
    </w:p>
    <w:p w:rsidR="002319DC" w:rsidRPr="004017C7" w:rsidRDefault="002319DC" w:rsidP="004017C7">
      <w:pPr>
        <w:pBdr>
          <w:bottom w:val="single" w:sz="6" w:space="4" w:color="DFD9CE"/>
        </w:pBdr>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bdr w:val="none" w:sz="0" w:space="0" w:color="auto" w:frame="1"/>
          <w:lang w:eastAsia="nl-NL"/>
        </w:rPr>
        <w:t>12:00</w:t>
      </w:r>
      <w:r w:rsidRPr="004017C7">
        <w:rPr>
          <w:rFonts w:ascii="Georgia" w:eastAsia="Times New Roman" w:hAnsi="Georgia" w:cs="Times New Roman"/>
          <w:color w:val="000000" w:themeColor="text1"/>
          <w:sz w:val="21"/>
          <w:szCs w:val="21"/>
          <w:lang w:eastAsia="nl-NL"/>
        </w:rPr>
        <w:t> - LUNCH (inbegrepen)</w:t>
      </w:r>
    </w:p>
    <w:p w:rsidR="002319DC" w:rsidRPr="004017C7" w:rsidRDefault="002319DC" w:rsidP="002319DC">
      <w:pPr>
        <w:pBdr>
          <w:bottom w:val="single" w:sz="6" w:space="8" w:color="DFD9CE"/>
        </w:pBdr>
        <w:spacing w:before="180"/>
        <w:ind w:left="2085"/>
        <w:jc w:val="center"/>
        <w:textAlignment w:val="baseline"/>
        <w:rPr>
          <w:rFonts w:ascii="Georgia" w:eastAsia="Times New Roman" w:hAnsi="Georgia" w:cs="Times New Roman"/>
          <w:b/>
          <w:bCs/>
          <w:caps/>
          <w:color w:val="000000" w:themeColor="text1"/>
          <w:spacing w:val="60"/>
          <w:sz w:val="21"/>
          <w:szCs w:val="21"/>
          <w:lang w:eastAsia="nl-NL"/>
        </w:rPr>
      </w:pPr>
      <w:r w:rsidRPr="004017C7">
        <w:rPr>
          <w:rFonts w:ascii="Georgia" w:eastAsia="Times New Roman" w:hAnsi="Georgia" w:cs="Times New Roman"/>
          <w:b/>
          <w:bCs/>
          <w:caps/>
          <w:color w:val="000000" w:themeColor="text1"/>
          <w:spacing w:val="60"/>
          <w:sz w:val="21"/>
          <w:szCs w:val="21"/>
          <w:lang w:eastAsia="nl-NL"/>
        </w:rPr>
        <w:t>• MIDDAGPROGRAMMA •</w:t>
      </w:r>
    </w:p>
    <w:p w:rsidR="002319DC" w:rsidRPr="004017C7" w:rsidRDefault="002319DC" w:rsidP="004017C7">
      <w:pPr>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bdr w:val="none" w:sz="0" w:space="0" w:color="auto" w:frame="1"/>
          <w:lang w:eastAsia="nl-NL"/>
        </w:rPr>
        <w:t>13:00</w:t>
      </w:r>
      <w:r w:rsidRPr="004017C7">
        <w:rPr>
          <w:rFonts w:ascii="Georgia" w:eastAsia="Times New Roman" w:hAnsi="Georgia" w:cs="Times New Roman"/>
          <w:color w:val="000000" w:themeColor="text1"/>
          <w:sz w:val="21"/>
          <w:szCs w:val="21"/>
          <w:lang w:eastAsia="nl-NL"/>
        </w:rPr>
        <w:t> - KEUZE-ONDERDELEN</w:t>
      </w:r>
    </w:p>
    <w:p w:rsidR="002319DC" w:rsidRPr="001C5CE0" w:rsidRDefault="001C5CE0"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5" w:anchor="ses_821" w:history="1">
        <w:r w:rsidR="002319DC" w:rsidRPr="001C5CE0">
          <w:rPr>
            <w:rFonts w:ascii="Georgia" w:eastAsia="Times New Roman" w:hAnsi="Georgia" w:cs="Times New Roman"/>
            <w:b/>
            <w:color w:val="000000" w:themeColor="text1"/>
            <w:bdr w:val="none" w:sz="0" w:space="0" w:color="auto" w:frame="1"/>
            <w:lang w:eastAsia="nl-NL"/>
          </w:rPr>
          <w:t>In gesprek met ouderen, hoe overwin je je angst?</w:t>
        </w:r>
      </w:hyperlink>
    </w:p>
    <w:p w:rsidR="002319DC" w:rsidRP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Het gesprek met ouderen over vermoedens van mishandeling is vaak spannend, zowel voor de betrokkene als voor de professional. Er kunnen vragen oprijzen als: wat haal ik overhoop als ik in gesprek ga? Zit de betrokkene daar wel op de wachten of maak ik het juist nog lastiger als ik over zorg begin? Ga ik mij misschien te veel bemoeien met zaken die al zo lang spelen en wellicht ‘normaal’’ zijn geworden voor de ander? Wanneer eenmaal het besluit is genomen om het gesprek aan te gaan, kan de professional zich afvragen hoe hij aan kan sluiten bij de emotie van de ander, hoe hij de weerstand kan benoemen en de zorgen van de ander kan ontdekken. Een andere vraag die dan opkomt luidt: hoe handel ik in het belang van betrokkene en draag ik bij aan herstel van veiligheid op een manier die ook passend is bij de wens van de ander? </w:t>
      </w:r>
      <w:r w:rsidRPr="004017C7">
        <w:rPr>
          <w:rFonts w:ascii="Georgia" w:eastAsia="Times New Roman" w:hAnsi="Georgia" w:cs="Times New Roman"/>
          <w:color w:val="000000" w:themeColor="text1"/>
          <w:sz w:val="21"/>
          <w:szCs w:val="21"/>
          <w:lang w:eastAsia="nl-NL"/>
        </w:rPr>
        <w:br/>
        <w:t>In deze workshop gaan de deelnemers op een actieve manier aan de slag met deze vragen. Binnen een veilige setting wordt er op een prettige en gezamenlijke manier geoefend. Aan de hand van theorie en modellen over gespreksvoering bij ouderenmishandeling kijken we samen naar de effecten van een communicatiestijl en manier van contact maken. Tot slot ontvangen deelnemers concrete tips over gespreksvoering met ouderen die gemakkelijk toe te passen zijn in de dagelijkse praktijk.</w:t>
      </w:r>
    </w:p>
    <w:p w:rsidR="002319DC" w:rsidRPr="004017C7" w:rsidRDefault="002319DC" w:rsidP="002319DC">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2319DC" w:rsidRPr="004017C7" w:rsidRDefault="002319DC" w:rsidP="001C5CE0">
      <w:pPr>
        <w:pBdr>
          <w:bottom w:val="single" w:sz="6" w:space="4" w:color="DFD9CE"/>
        </w:pBdr>
        <w:ind w:firstLine="708"/>
        <w:textAlignment w:val="baseline"/>
        <w:rPr>
          <w:rFonts w:ascii="Georgia" w:eastAsia="Times New Roman" w:hAnsi="Georgia" w:cs="Times New Roman"/>
          <w:color w:val="000000" w:themeColor="text1"/>
          <w:sz w:val="21"/>
          <w:szCs w:val="21"/>
          <w:lang w:eastAsia="nl-NL"/>
        </w:rPr>
      </w:pPr>
      <w:bookmarkStart w:id="0" w:name="_GoBack"/>
      <w:bookmarkEnd w:id="0"/>
      <w:r w:rsidRPr="004017C7">
        <w:rPr>
          <w:rFonts w:ascii="Georgia" w:eastAsia="Times New Roman" w:hAnsi="Georgia" w:cs="Times New Roman"/>
          <w:color w:val="000000" w:themeColor="text1"/>
          <w:sz w:val="21"/>
          <w:szCs w:val="21"/>
          <w:lang w:eastAsia="nl-NL"/>
        </w:rPr>
        <w:t>MSc. Robin Feenstra, </w:t>
      </w:r>
      <w:r w:rsidR="004017C7" w:rsidRPr="004017C7">
        <w:rPr>
          <w:rFonts w:ascii="Georgia" w:eastAsia="Times New Roman" w:hAnsi="Georgia" w:cs="Times New Roman"/>
          <w:color w:val="000000" w:themeColor="text1"/>
          <w:sz w:val="21"/>
          <w:szCs w:val="21"/>
          <w:lang w:eastAsia="nl-NL"/>
        </w:rPr>
        <w:t xml:space="preserve">trainer, </w:t>
      </w:r>
      <w:r w:rsidRPr="004017C7">
        <w:rPr>
          <w:rFonts w:ascii="Georgia" w:eastAsia="Times New Roman" w:hAnsi="Georgia" w:cs="Times New Roman"/>
          <w:color w:val="000000" w:themeColor="text1"/>
          <w:sz w:val="21"/>
          <w:szCs w:val="21"/>
          <w:bdr w:val="none" w:sz="0" w:space="0" w:color="auto" w:frame="1"/>
          <w:lang w:eastAsia="nl-NL"/>
        </w:rPr>
        <w:t xml:space="preserve">Eigenaar </w:t>
      </w:r>
      <w:proofErr w:type="spellStart"/>
      <w:r w:rsidRPr="004017C7">
        <w:rPr>
          <w:rFonts w:ascii="Georgia" w:eastAsia="Times New Roman" w:hAnsi="Georgia" w:cs="Times New Roman"/>
          <w:color w:val="000000" w:themeColor="text1"/>
          <w:sz w:val="21"/>
          <w:szCs w:val="21"/>
          <w:bdr w:val="none" w:sz="0" w:space="0" w:color="auto" w:frame="1"/>
          <w:lang w:eastAsia="nl-NL"/>
        </w:rPr>
        <w:t>Twirre</w:t>
      </w:r>
      <w:proofErr w:type="spellEnd"/>
    </w:p>
    <w:p w:rsidR="002319DC" w:rsidRPr="001C5CE0" w:rsidRDefault="001C5CE0"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6" w:anchor="ses_822" w:history="1">
        <w:r w:rsidR="002319DC" w:rsidRPr="001C5CE0">
          <w:rPr>
            <w:rFonts w:ascii="Georgia" w:eastAsia="Times New Roman" w:hAnsi="Georgia" w:cs="Times New Roman"/>
            <w:b/>
            <w:color w:val="000000" w:themeColor="text1"/>
            <w:bdr w:val="none" w:sz="0" w:space="0" w:color="auto" w:frame="1"/>
            <w:lang w:eastAsia="nl-NL"/>
          </w:rPr>
          <w:t>Levenstestament voor ouderen</w:t>
        </w:r>
      </w:hyperlink>
    </w:p>
    <w:p w:rsidR="002319DC" w:rsidRP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lastRenderedPageBreak/>
        <w:t>Wat is het levenstestament? Wanneer kun je een levenstestament opstellen? Welke onderwerpen kun je daarmee regelen? Wat is het doel van een levenstestament bij de bescherming van een kwetsbare oudere? Wat als de cliënt niet meer zelf kan handelen (wilsonbekwaam is)?</w:t>
      </w:r>
      <w:r w:rsidRPr="004017C7">
        <w:rPr>
          <w:rFonts w:ascii="Georgia" w:eastAsia="Times New Roman" w:hAnsi="Georgia" w:cs="Times New Roman"/>
          <w:color w:val="000000" w:themeColor="text1"/>
          <w:sz w:val="21"/>
          <w:szCs w:val="21"/>
          <w:lang w:eastAsia="nl-NL"/>
        </w:rPr>
        <w:br/>
        <w:t>In de workshop krijg je antwoord op deze vragen.</w:t>
      </w:r>
    </w:p>
    <w:p w:rsidR="002319DC" w:rsidRPr="004017C7" w:rsidRDefault="002319DC" w:rsidP="002319DC">
      <w:pPr>
        <w:pBdr>
          <w:bottom w:val="single" w:sz="6" w:space="4" w:color="DFD9CE"/>
        </w:pBdr>
        <w:ind w:left="720"/>
        <w:textAlignment w:val="baseline"/>
        <w:rPr>
          <w:rFonts w:ascii="Georgia" w:eastAsia="Times New Roman" w:hAnsi="Georgia" w:cs="Times New Roman"/>
          <w:color w:val="000000" w:themeColor="text1"/>
          <w:sz w:val="21"/>
          <w:szCs w:val="21"/>
          <w:bdr w:val="none" w:sz="0" w:space="0" w:color="auto" w:frame="1"/>
          <w:lang w:eastAsia="nl-NL"/>
        </w:rPr>
      </w:pPr>
      <w:r w:rsidRPr="004017C7">
        <w:rPr>
          <w:rFonts w:ascii="Georgia" w:eastAsia="Times New Roman" w:hAnsi="Georgia" w:cs="Times New Roman"/>
          <w:color w:val="000000" w:themeColor="text1"/>
          <w:sz w:val="21"/>
          <w:szCs w:val="21"/>
          <w:lang w:eastAsia="nl-NL"/>
        </w:rPr>
        <w:t xml:space="preserve">Mr. Annick Schenkenberg van </w:t>
      </w:r>
      <w:proofErr w:type="spellStart"/>
      <w:r w:rsidRPr="004017C7">
        <w:rPr>
          <w:rFonts w:ascii="Georgia" w:eastAsia="Times New Roman" w:hAnsi="Georgia" w:cs="Times New Roman"/>
          <w:color w:val="000000" w:themeColor="text1"/>
          <w:sz w:val="21"/>
          <w:szCs w:val="21"/>
          <w:lang w:eastAsia="nl-NL"/>
        </w:rPr>
        <w:t>Mierop</w:t>
      </w:r>
      <w:proofErr w:type="spellEnd"/>
      <w:r w:rsidRPr="004017C7">
        <w:rPr>
          <w:rFonts w:ascii="Georgia" w:eastAsia="Times New Roman" w:hAnsi="Georgia" w:cs="Times New Roman"/>
          <w:color w:val="000000" w:themeColor="text1"/>
          <w:sz w:val="21"/>
          <w:szCs w:val="21"/>
          <w:lang w:eastAsia="nl-NL"/>
        </w:rPr>
        <w:t xml:space="preserve"> , </w:t>
      </w:r>
      <w:r w:rsidRPr="004017C7">
        <w:rPr>
          <w:rFonts w:ascii="Georgia" w:eastAsia="Times New Roman" w:hAnsi="Georgia" w:cs="Times New Roman"/>
          <w:color w:val="000000" w:themeColor="text1"/>
          <w:sz w:val="21"/>
          <w:szCs w:val="21"/>
          <w:bdr w:val="none" w:sz="0" w:space="0" w:color="auto" w:frame="1"/>
          <w:lang w:eastAsia="nl-NL"/>
        </w:rPr>
        <w:t xml:space="preserve">Kandidaat notaris bij Hermans &amp; </w:t>
      </w:r>
      <w:proofErr w:type="spellStart"/>
      <w:r w:rsidRPr="004017C7">
        <w:rPr>
          <w:rFonts w:ascii="Georgia" w:eastAsia="Times New Roman" w:hAnsi="Georgia" w:cs="Times New Roman"/>
          <w:color w:val="000000" w:themeColor="text1"/>
          <w:sz w:val="21"/>
          <w:szCs w:val="21"/>
          <w:bdr w:val="none" w:sz="0" w:space="0" w:color="auto" w:frame="1"/>
          <w:lang w:eastAsia="nl-NL"/>
        </w:rPr>
        <w:t>Schuttevaer</w:t>
      </w:r>
      <w:proofErr w:type="spellEnd"/>
      <w:r w:rsidRPr="004017C7">
        <w:rPr>
          <w:rFonts w:ascii="Georgia" w:eastAsia="Times New Roman" w:hAnsi="Georgia" w:cs="Times New Roman"/>
          <w:color w:val="000000" w:themeColor="text1"/>
          <w:sz w:val="21"/>
          <w:szCs w:val="21"/>
          <w:bdr w:val="none" w:sz="0" w:space="0" w:color="auto" w:frame="1"/>
          <w:lang w:eastAsia="nl-NL"/>
        </w:rPr>
        <w:t xml:space="preserve"> notarissen</w:t>
      </w:r>
    </w:p>
    <w:p w:rsidR="004017C7" w:rsidRPr="001C5CE0" w:rsidRDefault="004017C7"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p>
    <w:p w:rsidR="002319DC" w:rsidRPr="001C5CE0" w:rsidRDefault="001C5CE0"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r w:rsidRPr="001C5CE0">
        <w:rPr>
          <w:rFonts w:ascii="Georgia" w:hAnsi="Georgia"/>
          <w:b/>
          <w:color w:val="000000" w:themeColor="text1"/>
        </w:rPr>
        <w:fldChar w:fldCharType="begin"/>
      </w:r>
      <w:r w:rsidRPr="001C5CE0">
        <w:rPr>
          <w:rFonts w:ascii="Georgia" w:hAnsi="Georgia"/>
          <w:b/>
          <w:color w:val="000000" w:themeColor="text1"/>
        </w:rPr>
        <w:instrText xml:space="preserve"> HYPERLINK "https://lvak.nl/leden/inschrijven_bijscholingsdagen.html?ses=823" \l "ses_823" </w:instrText>
      </w:r>
      <w:r w:rsidRPr="001C5CE0">
        <w:rPr>
          <w:rFonts w:ascii="Georgia" w:hAnsi="Georgia"/>
          <w:b/>
          <w:color w:val="000000" w:themeColor="text1"/>
        </w:rPr>
        <w:fldChar w:fldCharType="separate"/>
      </w:r>
      <w:r w:rsidR="002319DC" w:rsidRPr="001C5CE0">
        <w:rPr>
          <w:rFonts w:ascii="Georgia" w:eastAsia="Times New Roman" w:hAnsi="Georgia" w:cs="Times New Roman"/>
          <w:b/>
          <w:color w:val="000000" w:themeColor="text1"/>
          <w:bdr w:val="none" w:sz="0" w:space="0" w:color="auto" w:frame="1"/>
          <w:lang w:eastAsia="nl-NL"/>
        </w:rPr>
        <w:t>Mishandeling van kwetsbare volwassenen</w:t>
      </w:r>
      <w:r w:rsidRPr="001C5CE0">
        <w:rPr>
          <w:rFonts w:ascii="Georgia" w:eastAsia="Times New Roman" w:hAnsi="Georgia" w:cs="Times New Roman"/>
          <w:b/>
          <w:color w:val="000000" w:themeColor="text1"/>
          <w:bdr w:val="none" w:sz="0" w:space="0" w:color="auto" w:frame="1"/>
          <w:lang w:eastAsia="nl-NL"/>
        </w:rPr>
        <w:fldChar w:fldCharType="end"/>
      </w:r>
    </w:p>
    <w:p w:rsidR="002319DC" w:rsidRP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Er zit een flink gat tussen wat we weten uit de literatuur over hoe vaak ouderen slachtoffer worden en hoe vaak we het daadwerkelijk signaleren. Een factor die hierin een grote rol speelt is een onbewuste afweer bij onszelf. We kúnnen en wíllen het niet geloven. Wat kunnen signalen zijn? En als het dan boven tafel komt: wat kunnen we doen?</w:t>
      </w:r>
    </w:p>
    <w:p w:rsidR="002319DC" w:rsidRPr="004017C7" w:rsidRDefault="002319DC" w:rsidP="002319DC">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 xml:space="preserve">Drs. Aafke </w:t>
      </w:r>
      <w:proofErr w:type="spellStart"/>
      <w:r w:rsidRPr="004017C7">
        <w:rPr>
          <w:rFonts w:ascii="Georgia" w:eastAsia="Times New Roman" w:hAnsi="Georgia" w:cs="Times New Roman"/>
          <w:color w:val="000000" w:themeColor="text1"/>
          <w:sz w:val="21"/>
          <w:szCs w:val="21"/>
          <w:lang w:eastAsia="nl-NL"/>
        </w:rPr>
        <w:t>Scharloo</w:t>
      </w:r>
      <w:proofErr w:type="spellEnd"/>
      <w:r w:rsidRPr="004017C7">
        <w:rPr>
          <w:rFonts w:ascii="Georgia" w:eastAsia="Times New Roman" w:hAnsi="Georgia" w:cs="Times New Roman"/>
          <w:color w:val="000000" w:themeColor="text1"/>
          <w:sz w:val="21"/>
          <w:szCs w:val="21"/>
          <w:lang w:eastAsia="nl-NL"/>
        </w:rPr>
        <w:t>, </w:t>
      </w:r>
      <w:r w:rsidRPr="004017C7">
        <w:rPr>
          <w:rFonts w:ascii="Georgia" w:eastAsia="Times New Roman" w:hAnsi="Georgia" w:cs="Times New Roman"/>
          <w:color w:val="000000" w:themeColor="text1"/>
          <w:sz w:val="21"/>
          <w:szCs w:val="21"/>
          <w:bdr w:val="none" w:sz="0" w:space="0" w:color="auto" w:frame="1"/>
          <w:lang w:eastAsia="nl-NL"/>
        </w:rPr>
        <w:t>Klinisch psycholoog/</w:t>
      </w:r>
      <w:proofErr w:type="spellStart"/>
      <w:r w:rsidRPr="004017C7">
        <w:rPr>
          <w:rFonts w:ascii="Georgia" w:eastAsia="Times New Roman" w:hAnsi="Georgia" w:cs="Times New Roman"/>
          <w:color w:val="000000" w:themeColor="text1"/>
          <w:sz w:val="21"/>
          <w:szCs w:val="21"/>
          <w:bdr w:val="none" w:sz="0" w:space="0" w:color="auto" w:frame="1"/>
          <w:lang w:eastAsia="nl-NL"/>
        </w:rPr>
        <w:t>othopedagoog</w:t>
      </w:r>
      <w:proofErr w:type="spellEnd"/>
    </w:p>
    <w:p w:rsidR="002319DC" w:rsidRPr="004017C7" w:rsidRDefault="002319DC" w:rsidP="004017C7">
      <w:pPr>
        <w:pBdr>
          <w:bottom w:val="single" w:sz="6" w:space="4" w:color="DFD9CE"/>
        </w:pBdr>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bdr w:val="none" w:sz="0" w:space="0" w:color="auto" w:frame="1"/>
          <w:lang w:eastAsia="nl-NL"/>
        </w:rPr>
        <w:t>14:30</w:t>
      </w:r>
      <w:r w:rsidRPr="004017C7">
        <w:rPr>
          <w:rFonts w:ascii="Georgia" w:eastAsia="Times New Roman" w:hAnsi="Georgia" w:cs="Times New Roman"/>
          <w:color w:val="000000" w:themeColor="text1"/>
          <w:sz w:val="21"/>
          <w:szCs w:val="21"/>
          <w:lang w:eastAsia="nl-NL"/>
        </w:rPr>
        <w:t> - PAUZE</w:t>
      </w:r>
    </w:p>
    <w:p w:rsidR="002319DC" w:rsidRPr="004017C7" w:rsidRDefault="002319DC" w:rsidP="004017C7">
      <w:pPr>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bdr w:val="none" w:sz="0" w:space="0" w:color="auto" w:frame="1"/>
          <w:lang w:eastAsia="nl-NL"/>
        </w:rPr>
        <w:t>14:45</w:t>
      </w:r>
      <w:r w:rsidRPr="004017C7">
        <w:rPr>
          <w:rFonts w:ascii="Georgia" w:eastAsia="Times New Roman" w:hAnsi="Georgia" w:cs="Times New Roman"/>
          <w:color w:val="000000" w:themeColor="text1"/>
          <w:sz w:val="21"/>
          <w:szCs w:val="21"/>
          <w:lang w:eastAsia="nl-NL"/>
        </w:rPr>
        <w:t> - KEUZE-ONDERDELEN</w:t>
      </w:r>
    </w:p>
    <w:p w:rsidR="002319DC" w:rsidRPr="001C5CE0" w:rsidRDefault="001C5CE0"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7" w:anchor="ses_825" w:history="1">
        <w:r w:rsidR="002319DC" w:rsidRPr="001C5CE0">
          <w:rPr>
            <w:rFonts w:ascii="Georgia" w:eastAsia="Times New Roman" w:hAnsi="Georgia" w:cs="Times New Roman"/>
            <w:b/>
            <w:color w:val="000000" w:themeColor="text1"/>
            <w:bdr w:val="none" w:sz="0" w:space="0" w:color="auto" w:frame="1"/>
            <w:lang w:eastAsia="nl-NL"/>
          </w:rPr>
          <w:t>In gesprek met ouderen, hoe overwin je je angst?</w:t>
        </w:r>
      </w:hyperlink>
    </w:p>
    <w:p w:rsidR="002319DC" w:rsidRP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Het gesprek met ouderen over vermoedens van mishandeling is vaak spannend, zowel voor de betrokkene als voor de professional. Er kunnen vragen oprijzen als: wat haal ik overhoop als ik in gesprek ga? Zit de betrokkene daar wel op de wachten of maak ik het juist nog lastiger als ik over zorg begin? Ga ik mij misschien te veel bemoeien met zaken die al zo lang spelen en wellicht ‘normaal’’ zijn geworden voor de ander? Wanneer eenmaal het besluit is genomen om het gesprek aan te gaan, kan de professional zich afvragen hoe hij aan kan sluiten bij de emotie van de ander, hoe hij de weerstand kan benoemen en de zorgen van de ander kan ontdekken. Een andere vraag die dan opkomt luidt: hoe handel ik in het belang van betrokkene en draag ik bij aan herstel van veiligheid op een manier die ook passend is bij de wens van de ander? </w:t>
      </w:r>
      <w:r w:rsidRPr="004017C7">
        <w:rPr>
          <w:rFonts w:ascii="Georgia" w:eastAsia="Times New Roman" w:hAnsi="Georgia" w:cs="Times New Roman"/>
          <w:color w:val="000000" w:themeColor="text1"/>
          <w:sz w:val="21"/>
          <w:szCs w:val="21"/>
          <w:lang w:eastAsia="nl-NL"/>
        </w:rPr>
        <w:br/>
        <w:t>In deze workshop gaan de deelnemers op een actieve manier aan de slag met deze vragen. Binnen een veilige setting wordt er op een prettige en gezamenlijke manier geoefend. Aan de hand van theorie en modellen over gespreksvoering bij ouderenmishandeling kijken we samen naar de effecten van een communicatiestijl en manier van contact maken. Tot slot ontvangen deelnemers concrete tips over gespreksvoering met ouderen die gemakkelijk toe te passen zijn in de dagelijkse praktijk.</w:t>
      </w:r>
    </w:p>
    <w:p w:rsidR="001C5CE0" w:rsidRPr="004017C7" w:rsidRDefault="002319DC" w:rsidP="001C5CE0">
      <w:pPr>
        <w:pBdr>
          <w:bottom w:val="single" w:sz="6" w:space="4" w:color="DFD9CE"/>
        </w:pBdr>
        <w:ind w:left="720"/>
        <w:textAlignment w:val="baseline"/>
        <w:rPr>
          <w:rFonts w:ascii="Georgia" w:eastAsia="Times New Roman" w:hAnsi="Georgia" w:cs="Times New Roman"/>
          <w:color w:val="000000" w:themeColor="text1"/>
          <w:sz w:val="21"/>
          <w:szCs w:val="21"/>
          <w:bdr w:val="none" w:sz="0" w:space="0" w:color="auto" w:frame="1"/>
          <w:lang w:eastAsia="nl-NL"/>
        </w:rPr>
      </w:pPr>
      <w:r w:rsidRPr="004017C7">
        <w:rPr>
          <w:rFonts w:ascii="Georgia" w:eastAsia="Times New Roman" w:hAnsi="Georgia" w:cs="Times New Roman"/>
          <w:color w:val="000000" w:themeColor="text1"/>
          <w:sz w:val="21"/>
          <w:szCs w:val="21"/>
          <w:lang w:eastAsia="nl-NL"/>
        </w:rPr>
        <w:t>MSc. Robin Feenstra, </w:t>
      </w:r>
      <w:r w:rsidR="004017C7" w:rsidRPr="004017C7">
        <w:rPr>
          <w:rFonts w:ascii="Georgia" w:eastAsia="Times New Roman" w:hAnsi="Georgia" w:cs="Times New Roman"/>
          <w:color w:val="000000" w:themeColor="text1"/>
          <w:sz w:val="21"/>
          <w:szCs w:val="21"/>
          <w:lang w:eastAsia="nl-NL"/>
        </w:rPr>
        <w:t xml:space="preserve">trainer, </w:t>
      </w:r>
      <w:r w:rsidRPr="004017C7">
        <w:rPr>
          <w:rFonts w:ascii="Georgia" w:eastAsia="Times New Roman" w:hAnsi="Georgia" w:cs="Times New Roman"/>
          <w:color w:val="000000" w:themeColor="text1"/>
          <w:sz w:val="21"/>
          <w:szCs w:val="21"/>
          <w:bdr w:val="none" w:sz="0" w:space="0" w:color="auto" w:frame="1"/>
          <w:lang w:eastAsia="nl-NL"/>
        </w:rPr>
        <w:t xml:space="preserve">Eigenaar </w:t>
      </w:r>
      <w:proofErr w:type="spellStart"/>
      <w:r w:rsidRPr="004017C7">
        <w:rPr>
          <w:rFonts w:ascii="Georgia" w:eastAsia="Times New Roman" w:hAnsi="Georgia" w:cs="Times New Roman"/>
          <w:color w:val="000000" w:themeColor="text1"/>
          <w:sz w:val="21"/>
          <w:szCs w:val="21"/>
          <w:bdr w:val="none" w:sz="0" w:space="0" w:color="auto" w:frame="1"/>
          <w:lang w:eastAsia="nl-NL"/>
        </w:rPr>
        <w:t>Twirre</w:t>
      </w:r>
      <w:proofErr w:type="spellEnd"/>
    </w:p>
    <w:p w:rsidR="004017C7" w:rsidRPr="004017C7" w:rsidRDefault="004017C7" w:rsidP="002319DC">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p>
    <w:p w:rsidR="002319DC" w:rsidRPr="001C5CE0" w:rsidRDefault="001C5CE0"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hyperlink r:id="rId8" w:anchor="ses_826" w:history="1">
        <w:r w:rsidR="002319DC" w:rsidRPr="001C5CE0">
          <w:rPr>
            <w:rFonts w:ascii="Georgia" w:eastAsia="Times New Roman" w:hAnsi="Georgia" w:cs="Times New Roman"/>
            <w:b/>
            <w:color w:val="000000" w:themeColor="text1"/>
            <w:bdr w:val="none" w:sz="0" w:space="0" w:color="auto" w:frame="1"/>
            <w:lang w:eastAsia="nl-NL"/>
          </w:rPr>
          <w:t>Huiselijk geweld en oudere migranten</w:t>
        </w:r>
      </w:hyperlink>
    </w:p>
    <w:p w:rsidR="002319DC" w:rsidRP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In deze workshop worden de volgende onderwerpen behandeld:</w:t>
      </w:r>
      <w:r w:rsidRPr="004017C7">
        <w:rPr>
          <w:rFonts w:ascii="Georgia" w:eastAsia="Times New Roman" w:hAnsi="Georgia" w:cs="Times New Roman"/>
          <w:color w:val="000000" w:themeColor="text1"/>
          <w:sz w:val="21"/>
          <w:szCs w:val="21"/>
          <w:lang w:eastAsia="nl-NL"/>
        </w:rPr>
        <w:br/>
        <w:t>- in hoeverre is het anders bij oudere migranten</w:t>
      </w:r>
      <w:r w:rsidRPr="004017C7">
        <w:rPr>
          <w:rFonts w:ascii="Georgia" w:eastAsia="Times New Roman" w:hAnsi="Georgia" w:cs="Times New Roman"/>
          <w:color w:val="000000" w:themeColor="text1"/>
          <w:sz w:val="21"/>
          <w:szCs w:val="21"/>
          <w:lang w:eastAsia="nl-NL"/>
        </w:rPr>
        <w:br/>
        <w:t>- casusbespreking</w:t>
      </w:r>
      <w:r w:rsidRPr="004017C7">
        <w:rPr>
          <w:rFonts w:ascii="Georgia" w:eastAsia="Times New Roman" w:hAnsi="Georgia" w:cs="Times New Roman"/>
          <w:color w:val="000000" w:themeColor="text1"/>
          <w:sz w:val="21"/>
          <w:szCs w:val="21"/>
          <w:lang w:eastAsia="nl-NL"/>
        </w:rPr>
        <w:br/>
        <w:t>- specifieke risicofactoren bij oudere migranten</w:t>
      </w:r>
      <w:r w:rsidRPr="004017C7">
        <w:rPr>
          <w:rFonts w:ascii="Georgia" w:eastAsia="Times New Roman" w:hAnsi="Georgia" w:cs="Times New Roman"/>
          <w:color w:val="000000" w:themeColor="text1"/>
          <w:sz w:val="21"/>
          <w:szCs w:val="21"/>
          <w:lang w:eastAsia="nl-NL"/>
        </w:rPr>
        <w:br/>
        <w:t>- hulp uit eigen gemeenschap</w:t>
      </w:r>
      <w:r w:rsidRPr="004017C7">
        <w:rPr>
          <w:rFonts w:ascii="Georgia" w:eastAsia="Times New Roman" w:hAnsi="Georgia" w:cs="Times New Roman"/>
          <w:color w:val="000000" w:themeColor="text1"/>
          <w:sz w:val="21"/>
          <w:szCs w:val="21"/>
          <w:lang w:eastAsia="nl-NL"/>
        </w:rPr>
        <w:br/>
        <w:t>- gespreksvoering met tips, gevoeligheden</w:t>
      </w:r>
    </w:p>
    <w:p w:rsidR="002319DC" w:rsidRPr="004017C7" w:rsidRDefault="004017C7" w:rsidP="002319DC">
      <w:pPr>
        <w:pBdr>
          <w:bottom w:val="single" w:sz="6" w:space="4" w:color="DFD9CE"/>
        </w:pBdr>
        <w:ind w:left="720"/>
        <w:textAlignment w:val="baseline"/>
        <w:rPr>
          <w:rFonts w:ascii="Georgia" w:eastAsia="Times New Roman" w:hAnsi="Georgia" w:cs="Times New Roman"/>
          <w:color w:val="000000" w:themeColor="text1"/>
          <w:sz w:val="21"/>
          <w:szCs w:val="21"/>
          <w:bdr w:val="none" w:sz="0" w:space="0" w:color="auto" w:frame="1"/>
          <w:lang w:eastAsia="nl-NL"/>
        </w:rPr>
      </w:pPr>
      <w:r w:rsidRPr="004017C7">
        <w:rPr>
          <w:rFonts w:ascii="Georgia" w:eastAsia="Times New Roman" w:hAnsi="Georgia" w:cs="Times New Roman"/>
          <w:color w:val="000000" w:themeColor="text1"/>
          <w:sz w:val="21"/>
          <w:szCs w:val="21"/>
          <w:lang w:eastAsia="nl-NL"/>
        </w:rPr>
        <w:t>Drs. Shirley Ramdas</w:t>
      </w:r>
      <w:r w:rsidR="002319DC" w:rsidRPr="004017C7">
        <w:rPr>
          <w:rFonts w:ascii="Georgia" w:eastAsia="Times New Roman" w:hAnsi="Georgia" w:cs="Times New Roman"/>
          <w:color w:val="000000" w:themeColor="text1"/>
          <w:sz w:val="21"/>
          <w:szCs w:val="21"/>
          <w:lang w:eastAsia="nl-NL"/>
        </w:rPr>
        <w:t>,</w:t>
      </w:r>
      <w:r w:rsidRPr="004017C7">
        <w:rPr>
          <w:rFonts w:ascii="Georgia" w:eastAsia="Times New Roman" w:hAnsi="Georgia" w:cs="Times New Roman"/>
          <w:color w:val="000000" w:themeColor="text1"/>
          <w:sz w:val="21"/>
          <w:szCs w:val="21"/>
          <w:lang w:eastAsia="nl-NL"/>
        </w:rPr>
        <w:t xml:space="preserve"> </w:t>
      </w:r>
      <w:r w:rsidR="002319DC" w:rsidRPr="004017C7">
        <w:rPr>
          <w:rFonts w:ascii="Georgia" w:eastAsia="Times New Roman" w:hAnsi="Georgia" w:cs="Times New Roman"/>
          <w:color w:val="000000" w:themeColor="text1"/>
          <w:sz w:val="21"/>
          <w:szCs w:val="21"/>
          <w:lang w:eastAsia="nl-NL"/>
        </w:rPr>
        <w:t> </w:t>
      </w:r>
      <w:r w:rsidRPr="004017C7">
        <w:rPr>
          <w:rFonts w:ascii="Georgia" w:eastAsia="Times New Roman" w:hAnsi="Georgia" w:cs="Times New Roman"/>
          <w:color w:val="000000" w:themeColor="text1"/>
          <w:sz w:val="21"/>
          <w:szCs w:val="21"/>
          <w:lang w:eastAsia="nl-NL"/>
        </w:rPr>
        <w:t xml:space="preserve">trainer/projectmedewerker, </w:t>
      </w:r>
      <w:proofErr w:type="spellStart"/>
      <w:r w:rsidR="002319DC" w:rsidRPr="004017C7">
        <w:rPr>
          <w:rFonts w:ascii="Georgia" w:eastAsia="Times New Roman" w:hAnsi="Georgia" w:cs="Times New Roman"/>
          <w:color w:val="000000" w:themeColor="text1"/>
          <w:sz w:val="21"/>
          <w:szCs w:val="21"/>
          <w:bdr w:val="none" w:sz="0" w:space="0" w:color="auto" w:frame="1"/>
          <w:lang w:eastAsia="nl-NL"/>
        </w:rPr>
        <w:t>Noom</w:t>
      </w:r>
      <w:proofErr w:type="spellEnd"/>
      <w:r w:rsidRPr="004017C7">
        <w:rPr>
          <w:rFonts w:ascii="Georgia" w:eastAsia="Times New Roman" w:hAnsi="Georgia" w:cs="Times New Roman"/>
          <w:color w:val="000000" w:themeColor="text1"/>
          <w:sz w:val="21"/>
          <w:szCs w:val="21"/>
          <w:bdr w:val="none" w:sz="0" w:space="0" w:color="auto" w:frame="1"/>
          <w:lang w:eastAsia="nl-NL"/>
        </w:rPr>
        <w:t xml:space="preserve"> (Netwerk van Organisaties Oudere Migranten)</w:t>
      </w:r>
    </w:p>
    <w:p w:rsidR="004017C7" w:rsidRPr="001C5CE0" w:rsidRDefault="004017C7"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p>
    <w:p w:rsidR="002319DC" w:rsidRPr="001C5CE0" w:rsidRDefault="001C5CE0" w:rsidP="002319DC">
      <w:pPr>
        <w:pBdr>
          <w:bottom w:val="single" w:sz="6" w:space="4" w:color="DFD9CE"/>
        </w:pBdr>
        <w:ind w:left="720"/>
        <w:textAlignment w:val="baseline"/>
        <w:rPr>
          <w:rFonts w:ascii="Georgia" w:eastAsia="Times New Roman" w:hAnsi="Georgia" w:cs="Times New Roman"/>
          <w:b/>
          <w:color w:val="000000" w:themeColor="text1"/>
          <w:sz w:val="21"/>
          <w:szCs w:val="21"/>
          <w:lang w:eastAsia="nl-NL"/>
        </w:rPr>
      </w:pPr>
      <w:r w:rsidRPr="001C5CE0">
        <w:rPr>
          <w:rFonts w:ascii="Georgia" w:hAnsi="Georgia"/>
          <w:b/>
          <w:color w:val="000000" w:themeColor="text1"/>
        </w:rPr>
        <w:fldChar w:fldCharType="begin"/>
      </w:r>
      <w:r w:rsidRPr="001C5CE0">
        <w:rPr>
          <w:rFonts w:ascii="Georgia" w:hAnsi="Georgia"/>
          <w:b/>
          <w:color w:val="000000" w:themeColor="text1"/>
        </w:rPr>
        <w:instrText xml:space="preserve"> HYPERLINK "https://lvak.nl/leden/inschrijven_bijscholingsdagen.html?ses=827" \l "ses_827" </w:instrText>
      </w:r>
      <w:r w:rsidRPr="001C5CE0">
        <w:rPr>
          <w:rFonts w:ascii="Georgia" w:hAnsi="Georgia"/>
          <w:b/>
          <w:color w:val="000000" w:themeColor="text1"/>
        </w:rPr>
        <w:fldChar w:fldCharType="separate"/>
      </w:r>
      <w:r w:rsidR="002319DC" w:rsidRPr="001C5CE0">
        <w:rPr>
          <w:rFonts w:ascii="Georgia" w:eastAsia="Times New Roman" w:hAnsi="Georgia" w:cs="Times New Roman"/>
          <w:b/>
          <w:color w:val="000000" w:themeColor="text1"/>
          <w:bdr w:val="none" w:sz="0" w:space="0" w:color="auto" w:frame="1"/>
          <w:lang w:eastAsia="nl-NL"/>
        </w:rPr>
        <w:t>Ouderenmishandelin</w:t>
      </w:r>
      <w:r w:rsidR="002319DC" w:rsidRPr="001C5CE0">
        <w:rPr>
          <w:rFonts w:ascii="Georgia" w:eastAsia="Times New Roman" w:hAnsi="Georgia" w:cs="Times New Roman"/>
          <w:b/>
          <w:color w:val="000000" w:themeColor="text1"/>
          <w:bdr w:val="none" w:sz="0" w:space="0" w:color="auto" w:frame="1"/>
          <w:lang w:eastAsia="nl-NL"/>
        </w:rPr>
        <w:t>g</w:t>
      </w:r>
      <w:r w:rsidR="002319DC" w:rsidRPr="001C5CE0">
        <w:rPr>
          <w:rFonts w:ascii="Georgia" w:eastAsia="Times New Roman" w:hAnsi="Georgia" w:cs="Times New Roman"/>
          <w:b/>
          <w:color w:val="000000" w:themeColor="text1"/>
          <w:bdr w:val="none" w:sz="0" w:space="0" w:color="auto" w:frame="1"/>
          <w:lang w:eastAsia="nl-NL"/>
        </w:rPr>
        <w:t>, de meldcode en juridische vragen</w:t>
      </w:r>
      <w:r w:rsidRPr="001C5CE0">
        <w:rPr>
          <w:rFonts w:ascii="Georgia" w:eastAsia="Times New Roman" w:hAnsi="Georgia" w:cs="Times New Roman"/>
          <w:b/>
          <w:color w:val="000000" w:themeColor="text1"/>
          <w:bdr w:val="none" w:sz="0" w:space="0" w:color="auto" w:frame="1"/>
          <w:lang w:eastAsia="nl-NL"/>
        </w:rPr>
        <w:fldChar w:fldCharType="end"/>
      </w:r>
    </w:p>
    <w:p w:rsidR="002319DC" w:rsidRPr="004017C7" w:rsidRDefault="002319DC" w:rsidP="002319DC">
      <w:pPr>
        <w:spacing w:after="240"/>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Er zijn nog best wat vragen, zoals wat als je de meldcode volgt, maar de oudere wil geen melding bij veilig thuis. Wanneer meld je dan wel/niet. Wilsonbekwaam hoe handel je dan. Etc. Wat zijn de rechten en plichten? Dit en meer in deze interactieve workshop</w:t>
      </w:r>
    </w:p>
    <w:p w:rsidR="002319DC" w:rsidRPr="004017C7" w:rsidRDefault="002319DC" w:rsidP="002319DC">
      <w:pPr>
        <w:pBdr>
          <w:bottom w:val="single" w:sz="6" w:space="4" w:color="DFD9CE"/>
        </w:pBdr>
        <w:ind w:left="720"/>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color w:val="000000" w:themeColor="text1"/>
          <w:sz w:val="21"/>
          <w:szCs w:val="21"/>
          <w:lang w:eastAsia="nl-NL"/>
        </w:rPr>
        <w:t>Mr. Lydia Janssen, </w:t>
      </w:r>
      <w:r w:rsidR="004017C7" w:rsidRPr="004017C7">
        <w:rPr>
          <w:rFonts w:ascii="Georgia" w:eastAsia="Times New Roman" w:hAnsi="Georgia" w:cs="Times New Roman"/>
          <w:color w:val="000000" w:themeColor="text1"/>
          <w:sz w:val="21"/>
          <w:szCs w:val="21"/>
          <w:bdr w:val="none" w:sz="0" w:space="0" w:color="auto" w:frame="1"/>
          <w:lang w:eastAsia="nl-NL"/>
        </w:rPr>
        <w:t>juridisch adviseur en opleider in (jeugd)zorg en welzijn</w:t>
      </w:r>
    </w:p>
    <w:p w:rsidR="002319DC" w:rsidRPr="004017C7" w:rsidRDefault="002319DC" w:rsidP="004017C7">
      <w:pPr>
        <w:pBdr>
          <w:bottom w:val="single" w:sz="6" w:space="4" w:color="DFD9CE"/>
        </w:pBdr>
        <w:textAlignment w:val="baseline"/>
        <w:rPr>
          <w:rFonts w:ascii="Georgia" w:eastAsia="Times New Roman" w:hAnsi="Georgia" w:cs="Times New Roman"/>
          <w:color w:val="000000" w:themeColor="text1"/>
          <w:sz w:val="21"/>
          <w:szCs w:val="21"/>
          <w:lang w:eastAsia="nl-NL"/>
        </w:rPr>
      </w:pPr>
      <w:r w:rsidRPr="004017C7">
        <w:rPr>
          <w:rFonts w:ascii="Georgia" w:eastAsia="Times New Roman" w:hAnsi="Georgia" w:cs="Times New Roman"/>
          <w:b/>
          <w:bCs/>
          <w:color w:val="000000" w:themeColor="text1"/>
          <w:sz w:val="21"/>
          <w:szCs w:val="21"/>
          <w:bdr w:val="none" w:sz="0" w:space="0" w:color="auto" w:frame="1"/>
          <w:lang w:eastAsia="nl-NL"/>
        </w:rPr>
        <w:lastRenderedPageBreak/>
        <w:t>16:15</w:t>
      </w:r>
      <w:r w:rsidRPr="004017C7">
        <w:rPr>
          <w:rFonts w:ascii="Georgia" w:eastAsia="Times New Roman" w:hAnsi="Georgia" w:cs="Times New Roman"/>
          <w:color w:val="000000" w:themeColor="text1"/>
          <w:sz w:val="21"/>
          <w:szCs w:val="21"/>
          <w:lang w:eastAsia="nl-NL"/>
        </w:rPr>
        <w:t> - AFRONDING</w:t>
      </w:r>
    </w:p>
    <w:p w:rsidR="002319DC" w:rsidRPr="004017C7" w:rsidRDefault="002319DC" w:rsidP="002319DC">
      <w:pPr>
        <w:pBdr>
          <w:top w:val="single" w:sz="6" w:space="1" w:color="auto"/>
        </w:pBdr>
        <w:jc w:val="center"/>
        <w:rPr>
          <w:rFonts w:ascii="Georgia" w:eastAsia="Times New Roman" w:hAnsi="Georgia" w:cs="Arial"/>
          <w:vanish/>
          <w:color w:val="000000" w:themeColor="text1"/>
          <w:sz w:val="16"/>
          <w:szCs w:val="16"/>
          <w:lang w:eastAsia="nl-NL"/>
        </w:rPr>
      </w:pPr>
      <w:r w:rsidRPr="004017C7">
        <w:rPr>
          <w:rFonts w:ascii="Georgia" w:eastAsia="Times New Roman" w:hAnsi="Georgia" w:cs="Arial"/>
          <w:vanish/>
          <w:color w:val="000000" w:themeColor="text1"/>
          <w:sz w:val="16"/>
          <w:szCs w:val="16"/>
          <w:lang w:eastAsia="nl-NL"/>
        </w:rPr>
        <w:t>Onderkant formulier</w:t>
      </w:r>
    </w:p>
    <w:p w:rsidR="002319DC" w:rsidRPr="004017C7" w:rsidRDefault="002319DC">
      <w:pPr>
        <w:rPr>
          <w:rFonts w:ascii="Georgia" w:hAnsi="Georgia"/>
          <w:color w:val="000000" w:themeColor="text1"/>
        </w:rPr>
      </w:pPr>
    </w:p>
    <w:sectPr w:rsidR="002319DC" w:rsidRPr="004017C7"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DC"/>
    <w:rsid w:val="001C5CE0"/>
    <w:rsid w:val="002319DC"/>
    <w:rsid w:val="004017C7"/>
    <w:rsid w:val="00631945"/>
    <w:rsid w:val="00695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BB25563"/>
  <w15:chartTrackingRefBased/>
  <w15:docId w15:val="{881B38CB-FB3B-4444-ABC8-DF00C8C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mark">
    <w:name w:val="remark"/>
    <w:basedOn w:val="Standaard"/>
    <w:rsid w:val="002319DC"/>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2319DC"/>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319DC"/>
  </w:style>
  <w:style w:type="paragraph" w:styleId="Bovenkantformulier">
    <w:name w:val="HTML Top of Form"/>
    <w:basedOn w:val="Standaard"/>
    <w:next w:val="Standaard"/>
    <w:link w:val="BovenkantformulierChar"/>
    <w:hidden/>
    <w:uiPriority w:val="99"/>
    <w:semiHidden/>
    <w:unhideWhenUsed/>
    <w:rsid w:val="002319DC"/>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319DC"/>
    <w:rPr>
      <w:rFonts w:ascii="Arial" w:eastAsia="Times New Roman" w:hAnsi="Arial" w:cs="Arial"/>
      <w:vanish/>
      <w:sz w:val="16"/>
      <w:szCs w:val="16"/>
      <w:lang w:eastAsia="nl-NL"/>
    </w:rPr>
  </w:style>
  <w:style w:type="character" w:customStyle="1" w:styleId="time">
    <w:name w:val="time"/>
    <w:basedOn w:val="Standaardalinea-lettertype"/>
    <w:rsid w:val="002319DC"/>
  </w:style>
  <w:style w:type="character" w:styleId="Hyperlink">
    <w:name w:val="Hyperlink"/>
    <w:basedOn w:val="Standaardalinea-lettertype"/>
    <w:uiPriority w:val="99"/>
    <w:semiHidden/>
    <w:unhideWhenUsed/>
    <w:rsid w:val="002319DC"/>
    <w:rPr>
      <w:color w:val="0000FF"/>
      <w:u w:val="single"/>
    </w:rPr>
  </w:style>
  <w:style w:type="character" w:customStyle="1" w:styleId="jobtitle">
    <w:name w:val="jobtitle"/>
    <w:basedOn w:val="Standaardalinea-lettertype"/>
    <w:rsid w:val="002319DC"/>
  </w:style>
  <w:style w:type="character" w:customStyle="1" w:styleId="full">
    <w:name w:val="full"/>
    <w:basedOn w:val="Standaardalinea-lettertype"/>
    <w:rsid w:val="002319DC"/>
  </w:style>
  <w:style w:type="paragraph" w:styleId="Onderkantformulier">
    <w:name w:val="HTML Bottom of Form"/>
    <w:basedOn w:val="Standaard"/>
    <w:next w:val="Standaard"/>
    <w:link w:val="OnderkantformulierChar"/>
    <w:hidden/>
    <w:uiPriority w:val="99"/>
    <w:semiHidden/>
    <w:unhideWhenUsed/>
    <w:rsid w:val="002319DC"/>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319DC"/>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544362">
      <w:bodyDiv w:val="1"/>
      <w:marLeft w:val="0"/>
      <w:marRight w:val="0"/>
      <w:marTop w:val="0"/>
      <w:marBottom w:val="0"/>
      <w:divBdr>
        <w:top w:val="none" w:sz="0" w:space="0" w:color="auto"/>
        <w:left w:val="none" w:sz="0" w:space="0" w:color="auto"/>
        <w:bottom w:val="none" w:sz="0" w:space="0" w:color="auto"/>
        <w:right w:val="none" w:sz="0" w:space="0" w:color="auto"/>
      </w:divBdr>
      <w:divsChild>
        <w:div w:id="2086948768">
          <w:marLeft w:val="0"/>
          <w:marRight w:val="0"/>
          <w:marTop w:val="0"/>
          <w:marBottom w:val="0"/>
          <w:divBdr>
            <w:top w:val="none" w:sz="0" w:space="0" w:color="auto"/>
            <w:left w:val="none" w:sz="0" w:space="0" w:color="auto"/>
            <w:bottom w:val="none" w:sz="0" w:space="0" w:color="auto"/>
            <w:right w:val="none" w:sz="0" w:space="0" w:color="auto"/>
          </w:divBdr>
        </w:div>
        <w:div w:id="1254824340">
          <w:marLeft w:val="0"/>
          <w:marRight w:val="0"/>
          <w:marTop w:val="0"/>
          <w:marBottom w:val="0"/>
          <w:divBdr>
            <w:top w:val="none" w:sz="0" w:space="0" w:color="auto"/>
            <w:left w:val="none" w:sz="0" w:space="0" w:color="auto"/>
            <w:bottom w:val="none" w:sz="0" w:space="0" w:color="auto"/>
            <w:right w:val="none" w:sz="0" w:space="0" w:color="auto"/>
          </w:divBdr>
        </w:div>
        <w:div w:id="1574775023">
          <w:marLeft w:val="0"/>
          <w:marRight w:val="0"/>
          <w:marTop w:val="0"/>
          <w:marBottom w:val="0"/>
          <w:divBdr>
            <w:top w:val="none" w:sz="0" w:space="0" w:color="auto"/>
            <w:left w:val="none" w:sz="0" w:space="0" w:color="auto"/>
            <w:bottom w:val="none" w:sz="0" w:space="0" w:color="auto"/>
            <w:right w:val="none" w:sz="0" w:space="0" w:color="auto"/>
          </w:divBdr>
        </w:div>
        <w:div w:id="1888879104">
          <w:marLeft w:val="0"/>
          <w:marRight w:val="0"/>
          <w:marTop w:val="0"/>
          <w:marBottom w:val="0"/>
          <w:divBdr>
            <w:top w:val="none" w:sz="0" w:space="0" w:color="auto"/>
            <w:left w:val="none" w:sz="0" w:space="0" w:color="auto"/>
            <w:bottom w:val="none" w:sz="0" w:space="0" w:color="auto"/>
            <w:right w:val="none" w:sz="0" w:space="0" w:color="auto"/>
          </w:divBdr>
        </w:div>
        <w:div w:id="1221554406">
          <w:marLeft w:val="0"/>
          <w:marRight w:val="0"/>
          <w:marTop w:val="0"/>
          <w:marBottom w:val="0"/>
          <w:divBdr>
            <w:top w:val="none" w:sz="0" w:space="0" w:color="auto"/>
            <w:left w:val="none" w:sz="0" w:space="0" w:color="auto"/>
            <w:bottom w:val="none" w:sz="0" w:space="0" w:color="auto"/>
            <w:right w:val="none" w:sz="0" w:space="0" w:color="auto"/>
          </w:divBdr>
        </w:div>
        <w:div w:id="1151756796">
          <w:marLeft w:val="0"/>
          <w:marRight w:val="0"/>
          <w:marTop w:val="0"/>
          <w:marBottom w:val="0"/>
          <w:divBdr>
            <w:top w:val="none" w:sz="0" w:space="0" w:color="auto"/>
            <w:left w:val="none" w:sz="0" w:space="0" w:color="auto"/>
            <w:bottom w:val="none" w:sz="0" w:space="0" w:color="auto"/>
            <w:right w:val="none" w:sz="0" w:space="0" w:color="auto"/>
          </w:divBdr>
        </w:div>
        <w:div w:id="48158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ak.nl/leden/inschrijven_bijscholingsdagen.html?ses=826" TargetMode="External"/><Relationship Id="rId3" Type="http://schemas.openxmlformats.org/officeDocument/2006/relationships/webSettings" Target="webSettings.xml"/><Relationship Id="rId7" Type="http://schemas.openxmlformats.org/officeDocument/2006/relationships/hyperlink" Target="https://lvak.nl/leden/inschrijven_bijscholingsdagen.html?ses=8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ak.nl/leden/inschrijven_bijscholingsdagen.html?ses=822" TargetMode="External"/><Relationship Id="rId5" Type="http://schemas.openxmlformats.org/officeDocument/2006/relationships/hyperlink" Target="https://lvak.nl/leden/inschrijven_bijscholingsdagen.html?ses=821" TargetMode="External"/><Relationship Id="rId10" Type="http://schemas.openxmlformats.org/officeDocument/2006/relationships/theme" Target="theme/theme1.xml"/><Relationship Id="rId4" Type="http://schemas.openxmlformats.org/officeDocument/2006/relationships/hyperlink" Target="https://lvak.nl/leden/inschrijven_bijscholingsdagen.html?ses=819"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960</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2019-04-22T18:26:00Z</dcterms:created>
  <dcterms:modified xsi:type="dcterms:W3CDTF">2019-04-23T19:29:00Z</dcterms:modified>
</cp:coreProperties>
</file>